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E1" w:rsidRDefault="00982055" w:rsidP="004900E1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ODLUKA</w:t>
      </w:r>
    </w:p>
    <w:p w:rsidR="004900E1" w:rsidRDefault="004900E1" w:rsidP="004900E1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OSNIVANJU SAVJETA ZA RAZVOJ CIVILNOGA DRUŠTVA</w:t>
      </w:r>
    </w:p>
    <w:p w:rsidR="00D35937" w:rsidRDefault="00D35937" w:rsidP="00D35937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 w:rsidRPr="00D35937">
        <w:rPr>
          <w:b/>
          <w:bCs/>
          <w:color w:val="000000"/>
          <w:sz w:val="28"/>
          <w:szCs w:val="28"/>
        </w:rPr>
        <w:t>(»Narod</w:t>
      </w:r>
      <w:r>
        <w:rPr>
          <w:b/>
          <w:bCs/>
          <w:color w:val="000000"/>
          <w:sz w:val="28"/>
          <w:szCs w:val="28"/>
        </w:rPr>
        <w:t xml:space="preserve">ne novine«, br. 140/09, 42/12, </w:t>
      </w:r>
      <w:r w:rsidRPr="00D35937">
        <w:rPr>
          <w:b/>
          <w:bCs/>
          <w:color w:val="000000"/>
          <w:sz w:val="28"/>
          <w:szCs w:val="28"/>
        </w:rPr>
        <w:t>61/14</w:t>
      </w:r>
      <w:r>
        <w:rPr>
          <w:b/>
          <w:bCs/>
          <w:color w:val="000000"/>
          <w:sz w:val="28"/>
          <w:szCs w:val="28"/>
        </w:rPr>
        <w:t>, 62/17</w:t>
      </w:r>
      <w:r w:rsidRPr="00D35937">
        <w:rPr>
          <w:b/>
          <w:bCs/>
          <w:color w:val="000000"/>
          <w:sz w:val="28"/>
          <w:szCs w:val="28"/>
        </w:rPr>
        <w:t>)</w:t>
      </w:r>
    </w:p>
    <w:p w:rsidR="00532ECB" w:rsidRDefault="00532ECB" w:rsidP="00D35937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(NESLUŽBENI PROČIŠĆENI TEKST)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Ovom Odlukom osniva se Savjet za razvoj civilnoga društva (u daljnjem tekstu: Savjet), određuju se zadaće i sastav Savjeta, te uređuju druga pitanja iz djelokruga rada Savjeta.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II.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Savjet je savjetodavno tijelo Vlade Republike Hrvatske, koje radi na razvoju suradnje Vlade Republike Hrvatske i organizacija civilnoga društva u Republici Hrvatskoj na provođenju Nacionalne strategije stvaranja poticajnog okruženja za razvoj civilnoga društva, na razvoju filantropije, socijalnog kapitala i međusektorske suradnje u Republici Hrvatskoj.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Zadaće Savjeta su: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– sudjelovanje u kontinuiranom praćenju i analizi javne politike koja se odnosi i/ili utječe na razvoj civilnoga društva u Republici Hrvatskoj i međusektorsku suradnju;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– sudjelovanje u davanju mišljenja Vladi Republike Hrvatske o nacrtima propisa kojima se utječe na razvoj civilnoga društva u Republici Hrvatskoj te u organizaciji primjerenog načina uključivanja i sudjelovanja organizacija civilnoga društva u rasprave o propisima, strategijama i programima koji na razini Republike Hrvatske, ali i na europskoj razini utječu na razvoj i djelovanje civilnoga društva, te na suradnju s javnim i privatnim sektorom;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– suradnja u planiranju prioriteta nacionalnih programa dodjele financijskih potpora projektima i programima organizacija civilnoga društva iz sredstava državnog proračuna, te analiza godišnjih izvješća ministarstava i ureda Vlade Republike Hrvatske o financiranim projektima i programima organizacija civilnoga društva;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– sudjelovanje u programiranju i utvrđivanju prioriteta za korištenje fondova Europske unije koji su otvoreni za Republiku Hrvatsku, na temelju učinkovitog sustava savjetovanja s organizacijama civilnoga društva;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– izvršavanje zadaća kojima se ostvaruje osnovna svrha djelovanja Savjeta, a obuhvaćeni su ciljevima Nacionalne strategije stvaranja poticajnog okruže</w:t>
      </w:r>
      <w:r w:rsidR="00D35937">
        <w:rPr>
          <w:color w:val="000000"/>
        </w:rPr>
        <w:t>nja za razvoj civilnoga društva;</w:t>
      </w:r>
    </w:p>
    <w:p w:rsidR="00D35937" w:rsidRPr="00D35937" w:rsidRDefault="00D35937" w:rsidP="00D35937">
      <w:pPr>
        <w:pStyle w:val="t-9-8"/>
        <w:jc w:val="both"/>
        <w:rPr>
          <w:color w:val="000000"/>
        </w:rPr>
      </w:pPr>
      <w:r w:rsidRPr="00D35937">
        <w:rPr>
          <w:color w:val="000000"/>
        </w:rPr>
        <w:t>–</w:t>
      </w:r>
      <w:r>
        <w:rPr>
          <w:color w:val="000000"/>
        </w:rPr>
        <w:t xml:space="preserve">  </w:t>
      </w:r>
      <w:r w:rsidRPr="00D35937">
        <w:rPr>
          <w:color w:val="000000"/>
        </w:rPr>
        <w:t>suradnja s hrvatskim predstavnicima civilnoga društva u Europskom gospodarskom i socijalnom odboru u formuliranju stajališta civilnoga društva na razini Europske unije;</w:t>
      </w:r>
    </w:p>
    <w:p w:rsidR="00D35937" w:rsidRDefault="00D35937" w:rsidP="00D35937">
      <w:pPr>
        <w:pStyle w:val="t-9-8"/>
        <w:jc w:val="both"/>
        <w:rPr>
          <w:color w:val="000000"/>
        </w:rPr>
      </w:pPr>
      <w:r w:rsidRPr="00D35937">
        <w:rPr>
          <w:color w:val="000000"/>
        </w:rPr>
        <w:lastRenderedPageBreak/>
        <w:t>– kandidiranje i izbor predstavnika organizacija civilnoga društva u povjerenstva, savjetodavna ili radna tijela na zahtjev tijela državne uprave, ureda Vlade</w:t>
      </w:r>
      <w:r>
        <w:rPr>
          <w:color w:val="000000"/>
        </w:rPr>
        <w:t xml:space="preserve"> i drugih tijela javne vlasti.</w:t>
      </w:r>
    </w:p>
    <w:p w:rsidR="00D35937" w:rsidRDefault="00D35937" w:rsidP="00D35937">
      <w:pPr>
        <w:pStyle w:val="t-9-8"/>
        <w:jc w:val="both"/>
        <w:rPr>
          <w:color w:val="000000"/>
        </w:rPr>
      </w:pP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Tijela državne uprave i uredi Vlade Republike Hrvatske obvezni su, putem Ureda za udruge, dostavljati Savjetu cjelovite informacije o svojim odlukama o financiranju udruga i drugih organizacija civilnoga društva u Republici Hrvatskoj za prethodnu proračunsku godinu.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U provedbi svojih zadaća Savjet može osnivati svoje stalne i povremene radne skupine.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Savjet jednom godišnje podnosi Vladi Republike Hrvatske izvješće o svome radu.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III.</w:t>
      </w:r>
    </w:p>
    <w:p w:rsidR="00D35937" w:rsidRDefault="00B23A50" w:rsidP="004900E1">
      <w:pPr>
        <w:pStyle w:val="t-9-8"/>
        <w:jc w:val="both"/>
        <w:rPr>
          <w:color w:val="000000"/>
        </w:rPr>
      </w:pPr>
      <w:r w:rsidRPr="00B23A50">
        <w:rPr>
          <w:color w:val="000000"/>
        </w:rPr>
        <w:t>Savjet ima 3</w:t>
      </w:r>
      <w:r w:rsidR="00D35937">
        <w:rPr>
          <w:color w:val="000000"/>
        </w:rPr>
        <w:t>7</w:t>
      </w:r>
      <w:r w:rsidRPr="00B23A50">
        <w:rPr>
          <w:color w:val="000000"/>
        </w:rPr>
        <w:t xml:space="preserve"> član</w:t>
      </w:r>
      <w:r w:rsidR="00D35937">
        <w:rPr>
          <w:color w:val="000000"/>
        </w:rPr>
        <w:t>ova</w:t>
      </w:r>
      <w:r w:rsidRPr="00B23A50">
        <w:rPr>
          <w:color w:val="000000"/>
        </w:rPr>
        <w:t xml:space="preserve">, i to: </w:t>
      </w:r>
    </w:p>
    <w:p w:rsidR="00FB38FA" w:rsidRDefault="00B23A50" w:rsidP="00FB38FA">
      <w:pPr>
        <w:pStyle w:val="t-9-8"/>
        <w:numPr>
          <w:ilvl w:val="0"/>
          <w:numId w:val="12"/>
        </w:numPr>
        <w:jc w:val="both"/>
        <w:rPr>
          <w:color w:val="000000"/>
        </w:rPr>
      </w:pPr>
      <w:r w:rsidRPr="00B23A50">
        <w:rPr>
          <w:color w:val="000000"/>
        </w:rPr>
        <w:t>1</w:t>
      </w:r>
      <w:r w:rsidR="00D35937">
        <w:rPr>
          <w:color w:val="000000"/>
        </w:rPr>
        <w:t>7</w:t>
      </w:r>
      <w:r w:rsidRPr="00B23A50">
        <w:rPr>
          <w:color w:val="000000"/>
        </w:rPr>
        <w:t xml:space="preserve"> predstavnika tijela javne vlasti – nadležnih ministarstava, ureda Vlade Republike Hrvatske i Nacionalne zaklade za razvoj civilnoga društva, </w:t>
      </w:r>
    </w:p>
    <w:p w:rsidR="00D35937" w:rsidRDefault="00B23A50" w:rsidP="00FB38FA">
      <w:pPr>
        <w:pStyle w:val="t-9-8"/>
        <w:numPr>
          <w:ilvl w:val="0"/>
          <w:numId w:val="8"/>
        </w:numPr>
        <w:jc w:val="both"/>
        <w:rPr>
          <w:color w:val="000000"/>
        </w:rPr>
      </w:pPr>
      <w:r w:rsidRPr="00B23A50">
        <w:rPr>
          <w:color w:val="000000"/>
        </w:rPr>
        <w:t>1</w:t>
      </w:r>
      <w:r w:rsidR="00D35937">
        <w:rPr>
          <w:color w:val="000000"/>
        </w:rPr>
        <w:t>4</w:t>
      </w:r>
      <w:r w:rsidRPr="00B23A50">
        <w:rPr>
          <w:color w:val="000000"/>
        </w:rPr>
        <w:t xml:space="preserve"> predstavnika udruga i drugih organizacija civilnoga društva</w:t>
      </w:r>
      <w:r w:rsidR="00D35937">
        <w:rPr>
          <w:color w:val="000000"/>
        </w:rPr>
        <w:t>,</w:t>
      </w:r>
      <w:r w:rsidRPr="00B23A50">
        <w:rPr>
          <w:color w:val="000000"/>
        </w:rPr>
        <w:t xml:space="preserve"> </w:t>
      </w:r>
    </w:p>
    <w:p w:rsidR="00B23A50" w:rsidRDefault="00D35937" w:rsidP="00FB38FA">
      <w:pPr>
        <w:pStyle w:val="t-9-8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tri</w:t>
      </w:r>
      <w:r w:rsidR="00B23A50" w:rsidRPr="00B23A50">
        <w:rPr>
          <w:color w:val="000000"/>
        </w:rPr>
        <w:t xml:space="preserve"> predstavnika civilnoga društva iz reda zaklada,</w:t>
      </w:r>
      <w:r>
        <w:rPr>
          <w:color w:val="000000"/>
        </w:rPr>
        <w:t xml:space="preserve"> sindikata i udruga poslodavaca i</w:t>
      </w:r>
    </w:p>
    <w:p w:rsidR="00D35937" w:rsidRDefault="00D35937" w:rsidP="00FB38FA">
      <w:pPr>
        <w:pStyle w:val="t-9-8"/>
        <w:numPr>
          <w:ilvl w:val="0"/>
          <w:numId w:val="8"/>
        </w:numPr>
        <w:jc w:val="both"/>
        <w:rPr>
          <w:color w:val="000000"/>
        </w:rPr>
      </w:pPr>
      <w:r w:rsidRPr="00D35937">
        <w:rPr>
          <w:color w:val="000000"/>
        </w:rPr>
        <w:t>tri predstavnika nacionalnih udruga lokalne i regionalne samouprave.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Svaki član Savjeta ima svoga zamjenika.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Savjet ima predsjednika i zamjenika predsjednika. Predsjednika Savjeta svi članovi Savjeta biraju iz reda predstavnika udruga i drugih organizacija civilnoga društva. Zamjenika predsjednika Savjeta svi članovi Savjeta biraju iz reda predstavnika tijela državne uprave i ureda Vlade Republike Hrvatske.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Predsjednik, </w:t>
      </w:r>
      <w:r w:rsidR="00D35937">
        <w:rPr>
          <w:color w:val="000000"/>
        </w:rPr>
        <w:t xml:space="preserve">zamjenik predsjednika, </w:t>
      </w:r>
      <w:r>
        <w:rPr>
          <w:color w:val="000000"/>
        </w:rPr>
        <w:t>članovi Savjeta i njihovi zamjenici imenuju se na tri godine i mogu biti ponovno imenovani.</w:t>
      </w:r>
    </w:p>
    <w:p w:rsidR="00D35937" w:rsidRPr="00D35937" w:rsidRDefault="00D35937" w:rsidP="00D35937">
      <w:pPr>
        <w:pStyle w:val="t-9-8"/>
        <w:jc w:val="both"/>
        <w:rPr>
          <w:color w:val="000000"/>
        </w:rPr>
      </w:pPr>
      <w:r w:rsidRPr="00D35937">
        <w:rPr>
          <w:color w:val="000000"/>
        </w:rPr>
        <w:t>Članovima Savjeta mandat započinje danom imenovanja od strane Vlade Republike Hrvatske.</w:t>
      </w:r>
    </w:p>
    <w:p w:rsidR="00D35937" w:rsidRPr="00D35937" w:rsidRDefault="00D35937" w:rsidP="00D35937">
      <w:pPr>
        <w:pStyle w:val="t-9-8"/>
        <w:jc w:val="both"/>
        <w:rPr>
          <w:color w:val="000000"/>
        </w:rPr>
      </w:pPr>
      <w:r w:rsidRPr="00D35937">
        <w:rPr>
          <w:color w:val="000000"/>
        </w:rPr>
        <w:t>Članovi Savjeta mogu podnijeti ostavku. Ostavka se pisanim putem dostavlja Uredu za udruge, koji zatim provodi izbor za novog člana Savjeta na način propisan ovom Odlukom i Poslovnikom Savjeta.</w:t>
      </w:r>
    </w:p>
    <w:p w:rsidR="00D35937" w:rsidRDefault="00D35937" w:rsidP="004900E1">
      <w:pPr>
        <w:pStyle w:val="t-9-8"/>
        <w:jc w:val="both"/>
        <w:rPr>
          <w:color w:val="000000"/>
        </w:rPr>
      </w:pPr>
    </w:p>
    <w:p w:rsidR="00754FBB" w:rsidRDefault="00754FBB" w:rsidP="004900E1">
      <w:pPr>
        <w:pStyle w:val="t-9-8"/>
        <w:jc w:val="both"/>
        <w:rPr>
          <w:color w:val="000000"/>
        </w:rPr>
      </w:pP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IV.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Vlada Republike Hrvatske imenuje članove i zamjenike članova Savjeta na prijedlog: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a) </w:t>
      </w:r>
      <w:r w:rsidR="00B23A50">
        <w:rPr>
          <w:color w:val="000000"/>
        </w:rPr>
        <w:t>tijela javne vlasti</w:t>
      </w:r>
      <w:r>
        <w:rPr>
          <w:color w:val="000000"/>
        </w:rPr>
        <w:t>, i to: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znanosti i obrazovanja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za demografiju, obitelj, mlade i socijalnu politiku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zdravstva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kulture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hrvatskih branitelja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financija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zaštite okoliša i energetike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vanjskih i europskih poslova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uprave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rada i mirovinskoga sustava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regionalnoga razvoja i fondova Europske unije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Ministarstva turizma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Središnjeg državnog ureda za šport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Ureda predsjednika Vlade Republike Hrvatske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Ureda za ljudska prava i prava nacionalnih manjina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Ureda za udruge i</w:t>
      </w:r>
    </w:p>
    <w:p w:rsidR="00754FBB" w:rsidRPr="00754FBB" w:rsidRDefault="00754FBB" w:rsidP="00FB38FA">
      <w:pPr>
        <w:pStyle w:val="t-9-8"/>
        <w:numPr>
          <w:ilvl w:val="0"/>
          <w:numId w:val="9"/>
        </w:numPr>
        <w:jc w:val="both"/>
        <w:rPr>
          <w:color w:val="000000"/>
        </w:rPr>
      </w:pPr>
      <w:r w:rsidRPr="00754FBB">
        <w:rPr>
          <w:color w:val="000000"/>
        </w:rPr>
        <w:t>Nacionalne zaklad</w:t>
      </w:r>
      <w:r w:rsidR="00FB38FA">
        <w:rPr>
          <w:color w:val="000000"/>
        </w:rPr>
        <w:t>e za razvoj civilnoga društva.</w:t>
      </w:r>
    </w:p>
    <w:p w:rsidR="004900E1" w:rsidRDefault="004900E1" w:rsidP="00754FBB">
      <w:pPr>
        <w:pStyle w:val="t-9-8"/>
        <w:jc w:val="both"/>
        <w:rPr>
          <w:color w:val="000000"/>
        </w:rPr>
      </w:pPr>
      <w:r>
        <w:rPr>
          <w:color w:val="000000"/>
        </w:rPr>
        <w:t>b) udruga i drugih organizacija civilnoga društva prema postupku provedenom sukladno Poslovniku Savjeta, i to iz sljedećih područja: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demokratizacije, vladavine prava, te razvoja obrazovanja,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djelovanja mladih,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djelovanja udruga proizašlih iz Domovinskog rata,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kulture,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skrbi o djeci,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skrbi o osobama s invaliditetom,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socijalne skrbi,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športa,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tehničke kulture,</w:t>
      </w:r>
    </w:p>
    <w:p w:rsidR="00754FBB" w:rsidRDefault="00754FBB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turizma,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zaštite i promicanja ljudskih prava,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zaštite okoliša i održivog razvoja,</w:t>
      </w:r>
    </w:p>
    <w:p w:rsidR="004900E1" w:rsidRDefault="004900E1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zaštite zdravlja i u</w:t>
      </w:r>
      <w:r w:rsidR="00B23A50">
        <w:rPr>
          <w:color w:val="000000"/>
        </w:rPr>
        <w:t>naprjeđenja kvalitete življenja,</w:t>
      </w:r>
    </w:p>
    <w:p w:rsidR="00B23A50" w:rsidRDefault="00B23A50" w:rsidP="00FB38FA">
      <w:pPr>
        <w:pStyle w:val="t-9-8"/>
        <w:numPr>
          <w:ilvl w:val="0"/>
          <w:numId w:val="10"/>
        </w:numPr>
        <w:jc w:val="both"/>
        <w:rPr>
          <w:color w:val="000000"/>
        </w:rPr>
      </w:pPr>
      <w:r w:rsidRPr="00B23A50">
        <w:rPr>
          <w:color w:val="000000"/>
        </w:rPr>
        <w:t>zaštite potrošača.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c) Ureda za udruge, koji predlaže predstavnike organizacija civilnoga društva iz reda:</w:t>
      </w:r>
    </w:p>
    <w:p w:rsidR="004900E1" w:rsidRDefault="004900E1" w:rsidP="00FB38FA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zaklada,</w:t>
      </w:r>
    </w:p>
    <w:p w:rsidR="004900E1" w:rsidRDefault="004900E1" w:rsidP="00FB38FA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sindikata,</w:t>
      </w:r>
    </w:p>
    <w:p w:rsidR="004900E1" w:rsidRDefault="00754FBB" w:rsidP="00FB38FA">
      <w:pPr>
        <w:pStyle w:val="t-9-8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udruga poslodavaca i</w:t>
      </w:r>
    </w:p>
    <w:p w:rsidR="00754FBB" w:rsidRDefault="00754FBB" w:rsidP="00FB38FA">
      <w:pPr>
        <w:pStyle w:val="t-9-8"/>
        <w:numPr>
          <w:ilvl w:val="0"/>
          <w:numId w:val="11"/>
        </w:numPr>
        <w:jc w:val="both"/>
        <w:rPr>
          <w:color w:val="000000"/>
        </w:rPr>
      </w:pPr>
      <w:r w:rsidRPr="00754FBB">
        <w:rPr>
          <w:color w:val="000000"/>
        </w:rPr>
        <w:t>nacionalnih udruga lokalne i regionalne samouprave.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V.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Postupak kandidiranja i izbora članova Savjeta i njihovih zamjenika iz reda udruga i drugih organizacija civilnoga društva provodi se najkasnije tri mjeseca prije isteka mandata Savjeta na način utvrđen Poslovnikom Savjeta.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VI.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Stručne i administrativne poslove za Savjet obavlja Ured za udruge.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VII.</w:t>
      </w:r>
    </w:p>
    <w:p w:rsidR="004900E1" w:rsidRDefault="004900E1" w:rsidP="004900E1">
      <w:pPr>
        <w:pStyle w:val="t-9-8"/>
        <w:jc w:val="both"/>
        <w:rPr>
          <w:color w:val="000000"/>
        </w:rPr>
      </w:pPr>
      <w:r>
        <w:rPr>
          <w:color w:val="000000"/>
        </w:rPr>
        <w:t>Članovi Savjeta ne primaju naknadu za rad u Savjetu, ali imaju pravo na naknadu troškova nastalih sudjelovanjem u aktivnostima Savjeta, odnosno radnih tijela Savjeta.</w:t>
      </w:r>
    </w:p>
    <w:p w:rsidR="004900E1" w:rsidRDefault="004900E1" w:rsidP="004900E1">
      <w:pPr>
        <w:pStyle w:val="clanak"/>
        <w:jc w:val="center"/>
        <w:rPr>
          <w:color w:val="000000"/>
        </w:rPr>
      </w:pPr>
      <w:r>
        <w:rPr>
          <w:color w:val="000000"/>
        </w:rPr>
        <w:t>VIII.</w:t>
      </w:r>
    </w:p>
    <w:p w:rsidR="00754FBB" w:rsidRDefault="00754FBB" w:rsidP="00754FBB">
      <w:pPr>
        <w:pStyle w:val="clanak"/>
        <w:rPr>
          <w:color w:val="000000"/>
        </w:rPr>
      </w:pPr>
      <w:r w:rsidRPr="00754FBB">
        <w:rPr>
          <w:color w:val="000000"/>
        </w:rPr>
        <w:t>Savjet donosi Poslovnik kojim se uređuju prava i obveze članova Savjeta, izbor, prava i obveze predsjednika Savjeta i zamjenika predsjednika Savjeta, priprema i način sazivanja sjednice, tijek sjednice i način odlučivanja, radne skupine Savjeta, pitanja financijske i organizacijske potpore članovima savjeta, postupak kandidiranja i izbora predstavnika organizacija civilnoga društva u povjerenstva, savjetodavna ili radna tijela na zahtjev tijela državne uprave, ureda Vlade i drugih tijela javne vlasti, kriteriji i postupak kandidiranja i izbora članova i zamjenika članova Savjeta iz reda udruga i ostalih organizacija civilnoga društva te druga pitanja ustroja i rada Savjeta</w:t>
      </w:r>
    </w:p>
    <w:p w:rsidR="00FB38FA" w:rsidRDefault="00FB38FA" w:rsidP="00FB38FA">
      <w:pPr>
        <w:pStyle w:val="clanak"/>
        <w:jc w:val="center"/>
        <w:rPr>
          <w:color w:val="000000"/>
        </w:rPr>
      </w:pPr>
      <w:r>
        <w:rPr>
          <w:color w:val="000000"/>
        </w:rPr>
        <w:t>IX.</w:t>
      </w:r>
    </w:p>
    <w:p w:rsidR="00532ECB" w:rsidRPr="00532ECB" w:rsidRDefault="00532ECB" w:rsidP="00532ECB">
      <w:pPr>
        <w:rPr>
          <w:rFonts w:ascii="Times New Roman" w:hAnsi="Times New Roman" w:cs="Times New Roman"/>
          <w:sz w:val="24"/>
          <w:szCs w:val="24"/>
        </w:rPr>
      </w:pPr>
      <w:r w:rsidRPr="00532ECB">
        <w:rPr>
          <w:rFonts w:ascii="Times New Roman" w:hAnsi="Times New Roman" w:cs="Times New Roman"/>
          <w:sz w:val="24"/>
          <w:szCs w:val="24"/>
        </w:rPr>
        <w:t>Članovi Savjeta za razvoj civilnoga društva, imenovani sukladno Odluci o osnivanju Savjeta za razvoj civilnoga društva (»Narodne novine«, br. 140/09, 42/12 i 61/14), nastavljaju s radom do imenovanja članova i zamjenika članova Savjeta sukladno odredbama ove Odluke.</w:t>
      </w:r>
    </w:p>
    <w:p w:rsidR="00532ECB" w:rsidRPr="00532ECB" w:rsidRDefault="00532ECB" w:rsidP="00532ECB">
      <w:pPr>
        <w:rPr>
          <w:rFonts w:ascii="Times New Roman" w:hAnsi="Times New Roman" w:cs="Times New Roman"/>
          <w:sz w:val="24"/>
          <w:szCs w:val="24"/>
        </w:rPr>
      </w:pPr>
      <w:r w:rsidRPr="00532ECB">
        <w:rPr>
          <w:rFonts w:ascii="Times New Roman" w:hAnsi="Times New Roman" w:cs="Times New Roman"/>
          <w:sz w:val="24"/>
          <w:szCs w:val="24"/>
        </w:rPr>
        <w:t>Poslovnik iz točke IV. ove Odluke Savjet će donijeti u roku od 30 dana od dana stupanja na snagu ove Odluke.</w:t>
      </w:r>
      <w:bookmarkStart w:id="0" w:name="_GoBack"/>
      <w:bookmarkEnd w:id="0"/>
    </w:p>
    <w:p w:rsidR="00532ECB" w:rsidRPr="00532ECB" w:rsidRDefault="00FB38FA" w:rsidP="00FB3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532ECB" w:rsidRPr="00532ECB" w:rsidRDefault="00532ECB" w:rsidP="00532ECB">
      <w:pPr>
        <w:rPr>
          <w:rFonts w:ascii="Times New Roman" w:hAnsi="Times New Roman" w:cs="Times New Roman"/>
          <w:sz w:val="24"/>
          <w:szCs w:val="24"/>
        </w:rPr>
      </w:pPr>
      <w:r w:rsidRPr="00532ECB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novinama«.</w:t>
      </w:r>
    </w:p>
    <w:p w:rsidR="00031641" w:rsidRPr="0012230E" w:rsidRDefault="00031641">
      <w:pPr>
        <w:rPr>
          <w:rFonts w:ascii="Times New Roman" w:hAnsi="Times New Roman" w:cs="Times New Roman"/>
          <w:sz w:val="24"/>
          <w:szCs w:val="24"/>
        </w:rPr>
      </w:pPr>
    </w:p>
    <w:sectPr w:rsidR="00031641" w:rsidRPr="00122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4B" w:rsidRDefault="0073574B" w:rsidP="00120CBD">
      <w:pPr>
        <w:spacing w:after="0" w:line="240" w:lineRule="auto"/>
      </w:pPr>
      <w:r>
        <w:separator/>
      </w:r>
    </w:p>
  </w:endnote>
  <w:endnote w:type="continuationSeparator" w:id="0">
    <w:p w:rsidR="0073574B" w:rsidRDefault="0073574B" w:rsidP="0012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4B" w:rsidRDefault="0073574B" w:rsidP="00120CBD">
      <w:pPr>
        <w:spacing w:after="0" w:line="240" w:lineRule="auto"/>
      </w:pPr>
      <w:r>
        <w:separator/>
      </w:r>
    </w:p>
  </w:footnote>
  <w:footnote w:type="continuationSeparator" w:id="0">
    <w:p w:rsidR="0073574B" w:rsidRDefault="0073574B" w:rsidP="0012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BD" w:rsidRDefault="00120CBD">
    <w:pPr>
      <w:pStyle w:val="Header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0AF"/>
    <w:multiLevelType w:val="hybridMultilevel"/>
    <w:tmpl w:val="F370A7DA"/>
    <w:lvl w:ilvl="0" w:tplc="90BE67D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2C3D"/>
    <w:multiLevelType w:val="hybridMultilevel"/>
    <w:tmpl w:val="A7E0C0DC"/>
    <w:lvl w:ilvl="0" w:tplc="3E98DCE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269B"/>
    <w:multiLevelType w:val="hybridMultilevel"/>
    <w:tmpl w:val="A91AF038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01E6"/>
    <w:multiLevelType w:val="hybridMultilevel"/>
    <w:tmpl w:val="326A7EF4"/>
    <w:lvl w:ilvl="0" w:tplc="457406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3AD"/>
    <w:multiLevelType w:val="hybridMultilevel"/>
    <w:tmpl w:val="63505EE2"/>
    <w:lvl w:ilvl="0" w:tplc="BAD40E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2197"/>
    <w:multiLevelType w:val="hybridMultilevel"/>
    <w:tmpl w:val="93884946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7537"/>
    <w:multiLevelType w:val="hybridMultilevel"/>
    <w:tmpl w:val="51AA5AA0"/>
    <w:lvl w:ilvl="0" w:tplc="F18C496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24BD9"/>
    <w:multiLevelType w:val="hybridMultilevel"/>
    <w:tmpl w:val="079C5156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78C0"/>
    <w:multiLevelType w:val="hybridMultilevel"/>
    <w:tmpl w:val="71B47ECC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4E96"/>
    <w:multiLevelType w:val="hybridMultilevel"/>
    <w:tmpl w:val="FE42C14A"/>
    <w:lvl w:ilvl="0" w:tplc="9500B06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9788A"/>
    <w:multiLevelType w:val="hybridMultilevel"/>
    <w:tmpl w:val="354C35A2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84E08"/>
    <w:multiLevelType w:val="hybridMultilevel"/>
    <w:tmpl w:val="B06E1FE4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1"/>
    <w:rsid w:val="00031641"/>
    <w:rsid w:val="00120CBD"/>
    <w:rsid w:val="0012230E"/>
    <w:rsid w:val="004900E1"/>
    <w:rsid w:val="00532ECB"/>
    <w:rsid w:val="0073574B"/>
    <w:rsid w:val="00754FBB"/>
    <w:rsid w:val="008D2C26"/>
    <w:rsid w:val="00940905"/>
    <w:rsid w:val="00982055"/>
    <w:rsid w:val="00B23A50"/>
    <w:rsid w:val="00D13554"/>
    <w:rsid w:val="00D35937"/>
    <w:rsid w:val="00D72A53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F385-87E3-4B85-B0B6-81AF0DA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23A5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B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B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4</cp:revision>
  <dcterms:created xsi:type="dcterms:W3CDTF">2017-07-04T08:20:00Z</dcterms:created>
  <dcterms:modified xsi:type="dcterms:W3CDTF">2017-07-14T13:54:00Z</dcterms:modified>
</cp:coreProperties>
</file>